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D1018" w14:textId="77777777" w:rsidR="001C00D0" w:rsidRDefault="00000000">
      <w:pPr>
        <w:pStyle w:val="BodyA"/>
        <w:spacing w:after="60"/>
        <w:outlineLvl w:val="0"/>
        <w:rPr>
          <w:b/>
          <w:bCs/>
          <w:sz w:val="28"/>
          <w:szCs w:val="28"/>
          <w14:textOutline w14:w="12700" w14:cap="flat" w14:cmpd="sng" w14:algn="ctr">
            <w14:noFill/>
            <w14:prstDash w14:val="solid"/>
            <w14:miter w14:lim="400000"/>
          </w14:textOutline>
        </w:rPr>
      </w:pPr>
      <w:r>
        <w:rPr>
          <w14:textOutline w14:w="12700" w14:cap="flat" w14:cmpd="sng" w14:algn="ctr">
            <w14:noFill/>
            <w14:prstDash w14:val="solid"/>
            <w14:miter w14:lim="400000"/>
          </w14:textOutline>
        </w:rPr>
        <w:t xml:space="preserve"> </w:t>
      </w:r>
      <w:r>
        <w:rPr>
          <w:b/>
          <w:bCs/>
          <w:sz w:val="28"/>
          <w:szCs w:val="28"/>
          <w14:textOutline w14:w="12700" w14:cap="flat" w14:cmpd="sng" w14:algn="ctr">
            <w14:noFill/>
            <w14:prstDash w14:val="solid"/>
            <w14:miter w14:lim="400000"/>
          </w14:textOutline>
        </w:rPr>
        <w:t>TRINITY EPISCOPAL CHURCH</w:t>
      </w:r>
      <w:r>
        <w:rPr>
          <w:rFonts w:ascii="Times New Roman" w:eastAsia="Times New Roman" w:hAnsi="Times New Roman" w:cs="Times New Roman"/>
          <w:b/>
          <w:bCs/>
          <w:noProof/>
          <w:sz w:val="28"/>
          <w:szCs w:val="28"/>
          <w14:textOutline w14:w="12700" w14:cap="flat" w14:cmpd="sng" w14:algn="ctr">
            <w14:noFill/>
            <w14:prstDash w14:val="solid"/>
            <w14:miter w14:lim="400000"/>
          </w14:textOutline>
        </w:rPr>
        <w:drawing>
          <wp:anchor distT="0" distB="0" distL="0" distR="0" simplePos="0" relativeHeight="251659264" behindDoc="0" locked="0" layoutInCell="1" allowOverlap="1" wp14:anchorId="4380830F" wp14:editId="3430AF04">
            <wp:simplePos x="0" y="0"/>
            <wp:positionH relativeFrom="page">
              <wp:posOffset>3284217</wp:posOffset>
            </wp:positionH>
            <wp:positionV relativeFrom="page">
              <wp:posOffset>152400</wp:posOffset>
            </wp:positionV>
            <wp:extent cx="731520" cy="731520"/>
            <wp:effectExtent l="0" t="0" r="0" b="0"/>
            <wp:wrapNone/>
            <wp:docPr id="1073741825" name="officeArt object" descr="2023 temp Logo"/>
            <wp:cNvGraphicFramePr/>
            <a:graphic xmlns:a="http://schemas.openxmlformats.org/drawingml/2006/main">
              <a:graphicData uri="http://schemas.openxmlformats.org/drawingml/2006/picture">
                <pic:pic xmlns:pic="http://schemas.openxmlformats.org/drawingml/2006/picture">
                  <pic:nvPicPr>
                    <pic:cNvPr id="1073741825" name="2023 temp Logo" descr="2023 temp Logo"/>
                    <pic:cNvPicPr>
                      <a:picLocks noChangeAspect="1"/>
                    </pic:cNvPicPr>
                  </pic:nvPicPr>
                  <pic:blipFill>
                    <a:blip r:embed="rId7"/>
                    <a:stretch>
                      <a:fillRect/>
                    </a:stretch>
                  </pic:blipFill>
                  <pic:spPr>
                    <a:xfrm>
                      <a:off x="0" y="0"/>
                      <a:ext cx="731520" cy="731520"/>
                    </a:xfrm>
                    <a:prstGeom prst="rect">
                      <a:avLst/>
                    </a:prstGeom>
                    <a:ln w="12700" cap="flat">
                      <a:noFill/>
                      <a:miter lim="400000"/>
                    </a:ln>
                    <a:effectLst/>
                  </pic:spPr>
                </pic:pic>
              </a:graphicData>
            </a:graphic>
          </wp:anchor>
        </w:drawing>
      </w:r>
      <w:r>
        <w:rPr>
          <w:b/>
          <w:bCs/>
          <w:sz w:val="28"/>
          <w:szCs w:val="28"/>
          <w14:textOutline w14:w="12700" w14:cap="flat" w14:cmpd="sng" w14:algn="ctr">
            <w14:noFill/>
            <w14:prstDash w14:val="solid"/>
            <w14:miter w14:lim="400000"/>
          </w14:textOutline>
        </w:rPr>
        <w:t xml:space="preserve"> </w:t>
      </w:r>
    </w:p>
    <w:p w14:paraId="5E3F2AE1" w14:textId="77777777" w:rsidR="001C00D0" w:rsidRDefault="00000000">
      <w:pPr>
        <w:pStyle w:val="BodyA"/>
        <w:tabs>
          <w:tab w:val="right" w:pos="7180"/>
        </w:tabs>
        <w:spacing w:before="60" w:after="60"/>
        <w:rPr>
          <w:b/>
          <w:bCs/>
          <w:sz w:val="28"/>
          <w:szCs w:val="28"/>
          <w14:textOutline w14:w="12700" w14:cap="flat" w14:cmpd="sng" w14:algn="ctr">
            <w14:noFill/>
            <w14:prstDash w14:val="solid"/>
            <w14:miter w14:lim="400000"/>
          </w14:textOutline>
        </w:rPr>
      </w:pPr>
      <w:r>
        <w:rPr>
          <w:b/>
          <w:bCs/>
          <w:sz w:val="28"/>
          <w:szCs w:val="28"/>
          <w14:textOutline w14:w="12700" w14:cap="flat" w14:cmpd="sng" w14:algn="ctr">
            <w14:noFill/>
            <w14:prstDash w14:val="solid"/>
            <w14:miter w14:lim="400000"/>
          </w14:textOutline>
        </w:rPr>
        <w:t xml:space="preserve">OCTOBER 19, 2025                                                                                       </w:t>
      </w:r>
    </w:p>
    <w:p w14:paraId="385CE27D" w14:textId="77777777" w:rsidR="001C00D0" w:rsidRDefault="00000000">
      <w:pPr>
        <w:pStyle w:val="BodyA"/>
        <w:pBdr>
          <w:bottom w:val="single" w:sz="8" w:space="0" w:color="000000"/>
        </w:pBdr>
        <w:tabs>
          <w:tab w:val="right" w:pos="7180"/>
        </w:tabs>
        <w:spacing w:before="60" w:after="60"/>
        <w:rPr>
          <w:b/>
          <w:bCs/>
          <w:sz w:val="28"/>
          <w:szCs w:val="28"/>
          <w14:textOutline w14:w="12700" w14:cap="flat" w14:cmpd="sng" w14:algn="ctr">
            <w14:noFill/>
            <w14:prstDash w14:val="solid"/>
            <w14:miter w14:lim="400000"/>
          </w14:textOutline>
        </w:rPr>
      </w:pPr>
      <w:r>
        <w:rPr>
          <w:b/>
          <w:bCs/>
          <w:sz w:val="28"/>
          <w:szCs w:val="28"/>
          <w14:textOutline w14:w="12700" w14:cap="flat" w14:cmpd="sng" w14:algn="ctr">
            <w14:noFill/>
            <w14:prstDash w14:val="solid"/>
            <w14:miter w14:lim="400000"/>
          </w14:textOutline>
        </w:rPr>
        <w:t>NINETEENTH SUNDAY AFTER PENTECOST</w:t>
      </w:r>
      <w:r>
        <w:rPr>
          <w14:textOutline w14:w="12700" w14:cap="flat" w14:cmpd="sng" w14:algn="ctr">
            <w14:noFill/>
            <w14:prstDash w14:val="solid"/>
            <w14:miter w14:lim="400000"/>
          </w14:textOutline>
        </w:rPr>
        <w:t xml:space="preserve">                           </w:t>
      </w:r>
      <w:r>
        <w:rPr>
          <w:b/>
          <w:bCs/>
          <w:sz w:val="28"/>
          <w:szCs w:val="28"/>
          <w14:textOutline w14:w="12700" w14:cap="flat" w14:cmpd="sng" w14:algn="ctr">
            <w14:noFill/>
            <w14:prstDash w14:val="solid"/>
            <w14:miter w14:lim="400000"/>
          </w14:textOutline>
        </w:rPr>
        <w:t>Year C</w:t>
      </w:r>
    </w:p>
    <w:p w14:paraId="5E69ACB3" w14:textId="77777777" w:rsidR="001C00D0" w:rsidRDefault="001C00D0">
      <w:pPr>
        <w:pStyle w:val="BodyA"/>
        <w:tabs>
          <w:tab w:val="center" w:pos="3240"/>
          <w:tab w:val="right" w:pos="6480"/>
        </w:tabs>
        <w:outlineLvl w:val="2"/>
        <w:rPr>
          <w:b/>
          <w:bCs/>
          <w:sz w:val="4"/>
          <w:szCs w:val="4"/>
        </w:rPr>
      </w:pPr>
    </w:p>
    <w:p w14:paraId="17134052" w14:textId="77777777" w:rsidR="001C00D0" w:rsidRDefault="00000000">
      <w:pPr>
        <w:pStyle w:val="BodyA"/>
        <w:tabs>
          <w:tab w:val="center" w:pos="3240"/>
          <w:tab w:val="right" w:pos="6480"/>
        </w:tabs>
        <w:outlineLvl w:val="2"/>
        <w:rPr>
          <w:b/>
          <w:bCs/>
        </w:rPr>
      </w:pPr>
      <w:r>
        <w:rPr>
          <w:b/>
          <w:bCs/>
        </w:rPr>
        <w:t>THE COLLECT OF THE DAY</w:t>
      </w:r>
    </w:p>
    <w:p w14:paraId="589755D7" w14:textId="77777777" w:rsidR="001C00D0" w:rsidRDefault="00000000">
      <w:pPr>
        <w:pStyle w:val="BodyB"/>
        <w:rPr>
          <w:rFonts w:ascii="Calibri" w:eastAsia="Calibri" w:hAnsi="Calibri" w:cs="Calibri"/>
        </w:rPr>
      </w:pPr>
      <w:r>
        <w:rPr>
          <w:rFonts w:ascii="Calibri" w:hAnsi="Calibri"/>
        </w:rPr>
        <w:t>Almighty and everlasting God, in Christ you have revealed your glory among the nations: Preserve the works of your mercy, that your Church throughout the world may persevere with steadfast faith in the confession of your Name; through Jesus Christ our Lord, who lives and reigns with you and the Holy Spirit, one God, for ever and ever</w:t>
      </w:r>
      <w:r>
        <w:rPr>
          <w:rFonts w:ascii="Calibri" w:hAnsi="Calibri"/>
          <w:b/>
          <w:bCs/>
          <w:i/>
          <w:iCs/>
        </w:rPr>
        <w:t>. Amen</w:t>
      </w:r>
      <w:r>
        <w:rPr>
          <w:rFonts w:ascii="Calibri" w:hAnsi="Calibri"/>
        </w:rPr>
        <w:t>.</w:t>
      </w:r>
    </w:p>
    <w:p w14:paraId="40C500F5" w14:textId="77777777" w:rsidR="001C00D0" w:rsidRDefault="001C00D0">
      <w:pPr>
        <w:pStyle w:val="BodyB"/>
        <w:rPr>
          <w:rFonts w:ascii="Calibri" w:eastAsia="Calibri" w:hAnsi="Calibri" w:cs="Calibri"/>
        </w:rPr>
      </w:pPr>
    </w:p>
    <w:p w14:paraId="60C28766"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sz w:val="24"/>
          <w:szCs w:val="24"/>
        </w:rPr>
        <w:t xml:space="preserve">THE FIRST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w:t>
      </w:r>
      <w:r>
        <w:rPr>
          <w:rFonts w:ascii="Calibri" w:hAnsi="Calibri"/>
          <w:b w:val="0"/>
          <w:bCs w:val="0"/>
          <w:sz w:val="24"/>
          <w:szCs w:val="24"/>
          <w:lang w:val="it-IT"/>
        </w:rPr>
        <w:t>Jeremiah 31:27-34</w:t>
      </w:r>
    </w:p>
    <w:p w14:paraId="21D15070"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b w:val="0"/>
          <w:bCs w:val="0"/>
          <w:sz w:val="24"/>
          <w:szCs w:val="24"/>
        </w:rPr>
        <w:t xml:space="preserve">The days are surely coming, says the Lord, when I will sow the house of Israel and the house of Judah with the seed of humans and the seed of animals. And just as I have watched over them </w:t>
      </w:r>
      <w:proofErr w:type="gramStart"/>
      <w:r>
        <w:rPr>
          <w:rFonts w:ascii="Calibri" w:hAnsi="Calibri"/>
          <w:b w:val="0"/>
          <w:bCs w:val="0"/>
          <w:sz w:val="24"/>
          <w:szCs w:val="24"/>
        </w:rPr>
        <w:t>to pluck</w:t>
      </w:r>
      <w:proofErr w:type="gramEnd"/>
      <w:r>
        <w:rPr>
          <w:rFonts w:ascii="Calibri" w:hAnsi="Calibri"/>
          <w:b w:val="0"/>
          <w:bCs w:val="0"/>
          <w:sz w:val="24"/>
          <w:szCs w:val="24"/>
        </w:rPr>
        <w:t xml:space="preserve"> up and break down</w:t>
      </w:r>
      <w:proofErr w:type="gramStart"/>
      <w:r>
        <w:rPr>
          <w:rFonts w:ascii="Calibri" w:hAnsi="Calibri"/>
          <w:b w:val="0"/>
          <w:bCs w:val="0"/>
          <w:sz w:val="24"/>
          <w:szCs w:val="24"/>
        </w:rPr>
        <w:t>, to</w:t>
      </w:r>
      <w:proofErr w:type="gramEnd"/>
      <w:r>
        <w:rPr>
          <w:rFonts w:ascii="Calibri" w:hAnsi="Calibri"/>
          <w:b w:val="0"/>
          <w:bCs w:val="0"/>
          <w:sz w:val="24"/>
          <w:szCs w:val="24"/>
        </w:rPr>
        <w:t xml:space="preserve"> overthrow, destroy, and bring evil, so I will watch over them to build and to plant, says the Lord. In those days they shall no longer say:</w:t>
      </w:r>
    </w:p>
    <w:p w14:paraId="7607A03E"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b w:val="0"/>
          <w:bCs w:val="0"/>
          <w:sz w:val="24"/>
          <w:szCs w:val="24"/>
        </w:rPr>
        <w:t>"The parents have eaten sour grapes, and the children's teeth are set on edge."</w:t>
      </w:r>
    </w:p>
    <w:p w14:paraId="1D9B5646"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b w:val="0"/>
          <w:bCs w:val="0"/>
          <w:sz w:val="24"/>
          <w:szCs w:val="24"/>
        </w:rPr>
        <w:t>But all shall die for their own sins; the teeth of everyone who eats sour grapes shall be set on edge.</w:t>
      </w:r>
    </w:p>
    <w:p w14:paraId="6B4976B2"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b w:val="0"/>
          <w:bCs w:val="0"/>
          <w:sz w:val="24"/>
          <w:szCs w:val="24"/>
        </w:rPr>
        <w:t>The days are surely coming, says the Lord, when I will make a new covenant with the house of Israel and the house of Judah. It will not be like the covenant that I made with their ancestors when I took them by the hand to bring them out of the land of Egypt-- a covenant that they broke, though I was their husband, says the Lord. But this is the covenant that I will make with the house of Israel after those days, says the Lord: I will put my law within them, and I will write it on their hearts; and I will be their God, and they shall be my people. No longer shall they teach one another, or say to each other, "Know the Lord," for they shall all know me, from the least of them to the greatest, says the Lord; for I will forgive their iniquity, and remember their sin no more.</w:t>
      </w:r>
    </w:p>
    <w:p w14:paraId="7C5B7E80" w14:textId="77777777" w:rsidR="001C00D0" w:rsidRDefault="001C00D0">
      <w:pPr>
        <w:pStyle w:val="Heading3"/>
        <w:spacing w:before="120" w:after="120"/>
        <w:rPr>
          <w:rFonts w:ascii="Calibri" w:eastAsia="Calibri" w:hAnsi="Calibri" w:cs="Calibri"/>
          <w:b w:val="0"/>
          <w:bCs w:val="0"/>
          <w:sz w:val="24"/>
          <w:szCs w:val="24"/>
        </w:rPr>
      </w:pPr>
    </w:p>
    <w:p w14:paraId="5D10EDCF" w14:textId="77777777" w:rsidR="001C00D0" w:rsidRDefault="001C00D0">
      <w:pPr>
        <w:pStyle w:val="Heading3"/>
        <w:spacing w:before="120" w:after="120"/>
        <w:rPr>
          <w:rFonts w:ascii="Calibri" w:eastAsia="Calibri" w:hAnsi="Calibri" w:cs="Calibri"/>
          <w:b w:val="0"/>
          <w:bCs w:val="0"/>
          <w:sz w:val="24"/>
          <w:szCs w:val="24"/>
        </w:rPr>
      </w:pPr>
    </w:p>
    <w:p w14:paraId="6D7FFB08"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sz w:val="24"/>
          <w:szCs w:val="24"/>
        </w:rPr>
        <w:lastRenderedPageBreak/>
        <w:t xml:space="preserve">THE PSALM                                                                           </w:t>
      </w:r>
      <w:r>
        <w:rPr>
          <w:rFonts w:ascii="Calibri" w:hAnsi="Calibri"/>
          <w:b w:val="0"/>
          <w:bCs w:val="0"/>
          <w:sz w:val="24"/>
          <w:szCs w:val="24"/>
          <w:lang w:val="fr-FR"/>
        </w:rPr>
        <w:t xml:space="preserve"> </w:t>
      </w:r>
      <w:proofErr w:type="spellStart"/>
      <w:r>
        <w:rPr>
          <w:rFonts w:ascii="Calibri" w:hAnsi="Calibri"/>
          <w:b w:val="0"/>
          <w:bCs w:val="0"/>
          <w:sz w:val="24"/>
          <w:szCs w:val="24"/>
        </w:rPr>
        <w:t>Psalm</w:t>
      </w:r>
      <w:proofErr w:type="spellEnd"/>
      <w:r>
        <w:rPr>
          <w:rFonts w:ascii="Calibri" w:hAnsi="Calibri"/>
          <w:b w:val="0"/>
          <w:bCs w:val="0"/>
          <w:sz w:val="24"/>
          <w:szCs w:val="24"/>
        </w:rPr>
        <w:t xml:space="preserve"> 119:97-104</w:t>
      </w:r>
    </w:p>
    <w:p w14:paraId="61CE6421"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97 Oh, how I love your law! *</w:t>
      </w:r>
      <w:r>
        <w:rPr>
          <w:rFonts w:ascii="Calibri" w:eastAsia="Calibri" w:hAnsi="Calibri" w:cs="Calibri"/>
          <w:b w:val="0"/>
          <w:bCs w:val="0"/>
          <w:sz w:val="24"/>
          <w:szCs w:val="24"/>
        </w:rPr>
        <w:br/>
      </w:r>
      <w:proofErr w:type="gramStart"/>
      <w:r>
        <w:rPr>
          <w:rFonts w:ascii="Calibri" w:hAnsi="Calibri"/>
          <w:b w:val="0"/>
          <w:bCs w:val="0"/>
          <w:sz w:val="24"/>
          <w:szCs w:val="24"/>
        </w:rPr>
        <w:t>all the day</w:t>
      </w:r>
      <w:proofErr w:type="gramEnd"/>
      <w:r>
        <w:rPr>
          <w:rFonts w:ascii="Calibri" w:hAnsi="Calibri"/>
          <w:b w:val="0"/>
          <w:bCs w:val="0"/>
          <w:sz w:val="24"/>
          <w:szCs w:val="24"/>
        </w:rPr>
        <w:t xml:space="preserve"> long it is in my mind.</w:t>
      </w:r>
    </w:p>
    <w:p w14:paraId="45E43A80"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98 Your commandment has made me wiser than my enemies, *</w:t>
      </w:r>
      <w:r>
        <w:rPr>
          <w:rFonts w:ascii="Calibri" w:eastAsia="Calibri" w:hAnsi="Calibri" w:cs="Calibri"/>
          <w:b w:val="0"/>
          <w:bCs w:val="0"/>
          <w:sz w:val="24"/>
          <w:szCs w:val="24"/>
        </w:rPr>
        <w:br/>
      </w:r>
      <w:r>
        <w:rPr>
          <w:rFonts w:ascii="Calibri" w:hAnsi="Calibri"/>
          <w:b w:val="0"/>
          <w:bCs w:val="0"/>
          <w:sz w:val="24"/>
          <w:szCs w:val="24"/>
        </w:rPr>
        <w:t>and it is always with me.</w:t>
      </w:r>
    </w:p>
    <w:p w14:paraId="5FA52BA5"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99 I have more understanding than all my teachers, *</w:t>
      </w:r>
      <w:r>
        <w:rPr>
          <w:rFonts w:ascii="Calibri" w:eastAsia="Calibri" w:hAnsi="Calibri" w:cs="Calibri"/>
          <w:b w:val="0"/>
          <w:bCs w:val="0"/>
          <w:sz w:val="24"/>
          <w:szCs w:val="24"/>
        </w:rPr>
        <w:br/>
      </w:r>
      <w:r>
        <w:rPr>
          <w:rFonts w:ascii="Calibri" w:hAnsi="Calibri"/>
          <w:b w:val="0"/>
          <w:bCs w:val="0"/>
          <w:sz w:val="24"/>
          <w:szCs w:val="24"/>
        </w:rPr>
        <w:t>for your decrees are my study.</w:t>
      </w:r>
    </w:p>
    <w:p w14:paraId="5E884F67"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100 I am wiser than the elders, *</w:t>
      </w:r>
      <w:r>
        <w:rPr>
          <w:rFonts w:ascii="Calibri" w:eastAsia="Calibri" w:hAnsi="Calibri" w:cs="Calibri"/>
          <w:b w:val="0"/>
          <w:bCs w:val="0"/>
          <w:sz w:val="24"/>
          <w:szCs w:val="24"/>
        </w:rPr>
        <w:br/>
      </w:r>
      <w:r>
        <w:rPr>
          <w:rFonts w:ascii="Calibri" w:hAnsi="Calibri"/>
          <w:b w:val="0"/>
          <w:bCs w:val="0"/>
          <w:sz w:val="24"/>
          <w:szCs w:val="24"/>
        </w:rPr>
        <w:t>because I observe your commandments.</w:t>
      </w:r>
    </w:p>
    <w:p w14:paraId="2E5B02ED"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101 I restrain my feet from every evil way, *</w:t>
      </w:r>
      <w:r>
        <w:rPr>
          <w:rFonts w:ascii="Calibri" w:eastAsia="Calibri" w:hAnsi="Calibri" w:cs="Calibri"/>
          <w:b w:val="0"/>
          <w:bCs w:val="0"/>
          <w:sz w:val="24"/>
          <w:szCs w:val="24"/>
        </w:rPr>
        <w:br/>
      </w:r>
      <w:r>
        <w:rPr>
          <w:rFonts w:ascii="Calibri" w:hAnsi="Calibri"/>
          <w:b w:val="0"/>
          <w:bCs w:val="0"/>
          <w:sz w:val="24"/>
          <w:szCs w:val="24"/>
        </w:rPr>
        <w:t>that I may keep your word.</w:t>
      </w:r>
    </w:p>
    <w:p w14:paraId="748C1623"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102 I do not shrink from your judgments, *</w:t>
      </w:r>
      <w:r>
        <w:rPr>
          <w:rFonts w:ascii="Calibri" w:eastAsia="Calibri" w:hAnsi="Calibri" w:cs="Calibri"/>
          <w:b w:val="0"/>
          <w:bCs w:val="0"/>
          <w:sz w:val="24"/>
          <w:szCs w:val="24"/>
        </w:rPr>
        <w:br/>
      </w:r>
      <w:r>
        <w:rPr>
          <w:rFonts w:ascii="Calibri" w:hAnsi="Calibri"/>
          <w:b w:val="0"/>
          <w:bCs w:val="0"/>
          <w:sz w:val="24"/>
          <w:szCs w:val="24"/>
        </w:rPr>
        <w:t>because you yourself have taught me.</w:t>
      </w:r>
    </w:p>
    <w:p w14:paraId="3D3A26F7"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103 How sweet are your words to my taste! *</w:t>
      </w:r>
      <w:r>
        <w:rPr>
          <w:rFonts w:ascii="Calibri" w:eastAsia="Calibri" w:hAnsi="Calibri" w:cs="Calibri"/>
          <w:b w:val="0"/>
          <w:bCs w:val="0"/>
          <w:sz w:val="24"/>
          <w:szCs w:val="24"/>
        </w:rPr>
        <w:br/>
      </w:r>
      <w:r>
        <w:rPr>
          <w:rFonts w:ascii="Calibri" w:hAnsi="Calibri"/>
          <w:b w:val="0"/>
          <w:bCs w:val="0"/>
          <w:sz w:val="24"/>
          <w:szCs w:val="24"/>
        </w:rPr>
        <w:t>they are sweeter than honey to my mouth.</w:t>
      </w:r>
    </w:p>
    <w:p w14:paraId="7AF59B15" w14:textId="77777777" w:rsidR="001C00D0" w:rsidRDefault="00000000">
      <w:pPr>
        <w:pStyle w:val="Heading3"/>
        <w:spacing w:before="120" w:after="120"/>
        <w:ind w:left="450" w:hanging="450"/>
        <w:rPr>
          <w:rFonts w:ascii="Calibri" w:eastAsia="Calibri" w:hAnsi="Calibri" w:cs="Calibri"/>
          <w:b w:val="0"/>
          <w:bCs w:val="0"/>
          <w:sz w:val="24"/>
          <w:szCs w:val="24"/>
        </w:rPr>
      </w:pPr>
      <w:r>
        <w:rPr>
          <w:rFonts w:ascii="Calibri" w:hAnsi="Calibri"/>
          <w:b w:val="0"/>
          <w:bCs w:val="0"/>
          <w:sz w:val="24"/>
          <w:szCs w:val="24"/>
        </w:rPr>
        <w:t>104 Through your commandments I gain understanding; *</w:t>
      </w:r>
      <w:r>
        <w:rPr>
          <w:rFonts w:ascii="Calibri" w:eastAsia="Calibri" w:hAnsi="Calibri" w:cs="Calibri"/>
          <w:b w:val="0"/>
          <w:bCs w:val="0"/>
          <w:sz w:val="24"/>
          <w:szCs w:val="24"/>
        </w:rPr>
        <w:br/>
      </w:r>
      <w:r>
        <w:rPr>
          <w:rFonts w:ascii="Calibri" w:hAnsi="Calibri"/>
          <w:b w:val="0"/>
          <w:bCs w:val="0"/>
          <w:sz w:val="24"/>
          <w:szCs w:val="24"/>
        </w:rPr>
        <w:t>therefore I hate every lying way.</w:t>
      </w:r>
    </w:p>
    <w:p w14:paraId="3B4B6E2A" w14:textId="77777777" w:rsidR="001C00D0" w:rsidRDefault="001C00D0">
      <w:pPr>
        <w:pStyle w:val="Heading3"/>
        <w:spacing w:before="120" w:after="120"/>
        <w:rPr>
          <w:rFonts w:ascii="Arial" w:eastAsia="Arial" w:hAnsi="Arial" w:cs="Arial"/>
          <w:b w:val="0"/>
          <w:bCs w:val="0"/>
          <w:sz w:val="10"/>
          <w:szCs w:val="10"/>
        </w:rPr>
      </w:pPr>
    </w:p>
    <w:p w14:paraId="57CE0CB6"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caps/>
          <w:sz w:val="24"/>
          <w:szCs w:val="24"/>
        </w:rPr>
        <w:t xml:space="preserve">The </w:t>
      </w:r>
      <w:r>
        <w:rPr>
          <w:rFonts w:ascii="Calibri" w:hAnsi="Calibri"/>
          <w:sz w:val="24"/>
          <w:szCs w:val="24"/>
          <w:lang w:val="de-DE"/>
        </w:rPr>
        <w:t xml:space="preserve">SECOND </w:t>
      </w:r>
      <w:r>
        <w:rPr>
          <w:rFonts w:ascii="Calibri" w:hAnsi="Calibri"/>
          <w:sz w:val="24"/>
          <w:szCs w:val="24"/>
        </w:rPr>
        <w:t xml:space="preserve">READING </w:t>
      </w:r>
      <w:r>
        <w:rPr>
          <w:rFonts w:ascii="Calibri" w:hAnsi="Calibri"/>
          <w:b w:val="0"/>
          <w:bCs w:val="0"/>
          <w:sz w:val="24"/>
          <w:szCs w:val="24"/>
        </w:rPr>
        <w:t xml:space="preserve">                                                      2 Timothy 3:14-4:5</w:t>
      </w:r>
    </w:p>
    <w:p w14:paraId="16CA7896"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b w:val="0"/>
          <w:bCs w:val="0"/>
          <w:sz w:val="24"/>
          <w:szCs w:val="24"/>
        </w:rPr>
        <w:t>As for you, continue in what you have learned and firmly believed, knowing from whom you learned it, and how from childhood you have known the sacred writings that are able to instruct you for salvation through faith in Christ Jesus. All scripture is inspired by God and is useful for teaching, for reproof, for correction, and for training in righteousness, so that everyone who belongs to God may be proficient, equipped for every good work.</w:t>
      </w:r>
    </w:p>
    <w:p w14:paraId="7080DD7E" w14:textId="77777777" w:rsidR="001C00D0" w:rsidRDefault="00000000">
      <w:pPr>
        <w:pStyle w:val="Heading3"/>
        <w:spacing w:before="120" w:after="120"/>
        <w:rPr>
          <w:rFonts w:ascii="Calibri" w:eastAsia="Calibri" w:hAnsi="Calibri" w:cs="Calibri"/>
          <w:b w:val="0"/>
          <w:bCs w:val="0"/>
          <w:sz w:val="24"/>
          <w:szCs w:val="24"/>
        </w:rPr>
      </w:pPr>
      <w:r>
        <w:rPr>
          <w:rFonts w:ascii="Calibri" w:hAnsi="Calibri"/>
          <w:b w:val="0"/>
          <w:bCs w:val="0"/>
          <w:sz w:val="24"/>
          <w:szCs w:val="24"/>
        </w:rPr>
        <w:t xml:space="preserve">In the presence of God and of Christ Jesus, who is to judge the living and the dead, and in view of his appearing and his kingdom, I solemnly urge you: proclaim the message; be persistent whether the time is favorable or unfavorable; convince, rebuke, and encourage, with the utmost patience in teaching. For the time is coming when people will not put up with sound doctrine, but having itching ears, they will accumulate for themselves teachers to suit their own </w:t>
      </w:r>
      <w:proofErr w:type="gramStart"/>
      <w:r>
        <w:rPr>
          <w:rFonts w:ascii="Calibri" w:hAnsi="Calibri"/>
          <w:b w:val="0"/>
          <w:bCs w:val="0"/>
          <w:sz w:val="24"/>
          <w:szCs w:val="24"/>
        </w:rPr>
        <w:t>desires, and</w:t>
      </w:r>
      <w:proofErr w:type="gramEnd"/>
      <w:r>
        <w:rPr>
          <w:rFonts w:ascii="Calibri" w:hAnsi="Calibri"/>
          <w:b w:val="0"/>
          <w:bCs w:val="0"/>
          <w:sz w:val="24"/>
          <w:szCs w:val="24"/>
        </w:rPr>
        <w:t xml:space="preserve"> will turn away from lis</w:t>
      </w:r>
      <w:r>
        <w:rPr>
          <w:rFonts w:ascii="Calibri" w:hAnsi="Calibri"/>
          <w:b w:val="0"/>
          <w:bCs w:val="0"/>
          <w:sz w:val="24"/>
          <w:szCs w:val="24"/>
        </w:rPr>
        <w:lastRenderedPageBreak/>
        <w:t>tening to the truth and wander away to myths. As for you, always be sober, endure suffering, do the work of an evangelist, carry out your ministry fully.</w:t>
      </w:r>
    </w:p>
    <w:p w14:paraId="1ABE2429" w14:textId="77777777" w:rsidR="001C00D0" w:rsidRDefault="001C00D0">
      <w:pPr>
        <w:pStyle w:val="Heading3"/>
        <w:spacing w:before="120" w:after="120"/>
        <w:rPr>
          <w:rFonts w:ascii="Calibri" w:eastAsia="Calibri" w:hAnsi="Calibri" w:cs="Calibri"/>
        </w:rPr>
      </w:pPr>
    </w:p>
    <w:p w14:paraId="0B7DF644" w14:textId="77777777" w:rsidR="001C00D0" w:rsidRDefault="00000000">
      <w:pPr>
        <w:pStyle w:val="Heading3"/>
        <w:tabs>
          <w:tab w:val="left" w:pos="4500"/>
        </w:tabs>
        <w:spacing w:before="120"/>
        <w:rPr>
          <w:rFonts w:ascii="Calibri" w:eastAsia="Calibri" w:hAnsi="Calibri" w:cs="Calibri"/>
          <w:b w:val="0"/>
          <w:bCs w:val="0"/>
          <w:sz w:val="24"/>
          <w:szCs w:val="24"/>
        </w:rPr>
      </w:pPr>
      <w:r>
        <w:rPr>
          <w:rFonts w:ascii="Calibri" w:hAnsi="Calibri"/>
          <w:sz w:val="24"/>
          <w:szCs w:val="24"/>
        </w:rPr>
        <w:t xml:space="preserve">THE GOSPEL </w:t>
      </w:r>
      <w:r>
        <w:rPr>
          <w:rFonts w:ascii="Calibri" w:hAnsi="Calibri"/>
          <w:b w:val="0"/>
          <w:bCs w:val="0"/>
          <w:sz w:val="24"/>
          <w:szCs w:val="24"/>
        </w:rPr>
        <w:t xml:space="preserve">                                                                                  Luke 18:1-8</w:t>
      </w:r>
    </w:p>
    <w:p w14:paraId="7A5D391C" w14:textId="77777777" w:rsidR="001C00D0" w:rsidRDefault="00000000">
      <w:pPr>
        <w:pStyle w:val="Heading3"/>
        <w:tabs>
          <w:tab w:val="left" w:pos="4500"/>
        </w:tabs>
        <w:spacing w:before="120"/>
      </w:pPr>
      <w:r>
        <w:rPr>
          <w:rFonts w:ascii="Calibri" w:hAnsi="Calibri"/>
          <w:b w:val="0"/>
          <w:bCs w:val="0"/>
          <w:sz w:val="24"/>
          <w:szCs w:val="24"/>
        </w:rPr>
        <w:t xml:space="preserve">Jesus told his disciples a parable about their need to pray always and not to lose heart. He said, "In a certain city there was a judge who neither feared God nor had respect for people. In that city there was a widow who kept coming to him and saying, `Grant me justice against my opponent.' For a while he refused; but later he said to himself, `Though I have no fear of God and no respect for anyone, yet because this widow keeps bothering me, I will grant her justice, so that she may not wear me out by continually coming.'" And the Lord said, "Listen to what the unjust judge says. And will not God grant justice to his chosen ones who cry to him day and night? Will he delay </w:t>
      </w:r>
      <w:proofErr w:type="gramStart"/>
      <w:r>
        <w:rPr>
          <w:rFonts w:ascii="Calibri" w:hAnsi="Calibri"/>
          <w:b w:val="0"/>
          <w:bCs w:val="0"/>
          <w:sz w:val="24"/>
          <w:szCs w:val="24"/>
        </w:rPr>
        <w:t>long in</w:t>
      </w:r>
      <w:proofErr w:type="gramEnd"/>
      <w:r>
        <w:rPr>
          <w:rFonts w:ascii="Calibri" w:hAnsi="Calibri"/>
          <w:b w:val="0"/>
          <w:bCs w:val="0"/>
          <w:sz w:val="24"/>
          <w:szCs w:val="24"/>
        </w:rPr>
        <w:t xml:space="preserve"> helping them? I tell </w:t>
      </w:r>
      <w:proofErr w:type="gramStart"/>
      <w:r>
        <w:rPr>
          <w:rFonts w:ascii="Calibri" w:hAnsi="Calibri"/>
          <w:b w:val="0"/>
          <w:bCs w:val="0"/>
          <w:sz w:val="24"/>
          <w:szCs w:val="24"/>
        </w:rPr>
        <w:t>you,</w:t>
      </w:r>
      <w:proofErr w:type="gramEnd"/>
      <w:r>
        <w:rPr>
          <w:rFonts w:ascii="Calibri" w:hAnsi="Calibri"/>
          <w:b w:val="0"/>
          <w:bCs w:val="0"/>
          <w:sz w:val="24"/>
          <w:szCs w:val="24"/>
        </w:rPr>
        <w:t xml:space="preserve"> he will quickly grant justice to them. And yet, when the Son of Man comes, will he find faith on earth?</w:t>
      </w:r>
    </w:p>
    <w:p w14:paraId="6564E007" w14:textId="77777777" w:rsidR="001C00D0" w:rsidRDefault="00000000">
      <w:pPr>
        <w:pStyle w:val="Heading31"/>
        <w:spacing w:before="140" w:after="140"/>
        <w:rPr>
          <w:rStyle w:val="NoneA"/>
        </w:rPr>
      </w:pPr>
      <w:r>
        <w:rPr>
          <w:b/>
          <w:bCs/>
          <w:lang w:val="en-US"/>
        </w:rPr>
        <w:t xml:space="preserve">THE PRAYERS OF THE </w:t>
      </w:r>
      <w:proofErr w:type="gramStart"/>
      <w:r>
        <w:rPr>
          <w:b/>
          <w:bCs/>
          <w:lang w:val="en-US"/>
        </w:rPr>
        <w:t xml:space="preserve">PEOPLE  </w:t>
      </w:r>
      <w:r>
        <w:t>Anne</w:t>
      </w:r>
      <w:proofErr w:type="gramEnd"/>
      <w:r>
        <w:t xml:space="preserve">, Barbara, Christopher, Jim, Jodi, Joyce, Kiley, Rich, Susan, Swift, </w:t>
      </w:r>
      <w:r>
        <w:rPr>
          <w:lang w:val="en-US"/>
        </w:rPr>
        <w:t xml:space="preserve">and </w:t>
      </w:r>
      <w:r>
        <w:t>VLM</w:t>
      </w:r>
      <w:r>
        <w:rPr>
          <w:lang w:val="en-US"/>
        </w:rPr>
        <w:t xml:space="preserve">. </w:t>
      </w:r>
    </w:p>
    <w:p w14:paraId="69F36C4B" w14:textId="77777777" w:rsidR="001C00D0" w:rsidRDefault="00000000">
      <w:pPr>
        <w:pStyle w:val="BodyA"/>
        <w:jc w:val="center"/>
        <w:rPr>
          <w:b/>
          <w:bCs/>
          <w:u w:val="single"/>
          <w:lang w:val="de-DE"/>
        </w:rPr>
      </w:pPr>
      <w:r>
        <w:rPr>
          <w:b/>
          <w:bCs/>
          <w:u w:val="single"/>
          <w:lang w:val="de-DE"/>
        </w:rPr>
        <w:t>ANNOUNCEMENTS</w:t>
      </w:r>
    </w:p>
    <w:p w14:paraId="3A8E6DD6" w14:textId="77777777" w:rsidR="001C00D0" w:rsidRDefault="00000000">
      <w:pPr>
        <w:pStyle w:val="BodyA"/>
        <w:spacing w:after="0"/>
        <w:rPr>
          <w:lang w:val="de-DE"/>
        </w:rPr>
      </w:pPr>
      <w:r>
        <w:rPr>
          <w:b/>
          <w:bCs/>
          <w:lang w:val="de-DE"/>
        </w:rPr>
        <w:t>Community Soup &amp; Chowder Evening</w:t>
      </w:r>
      <w:r>
        <w:rPr>
          <w:lang w:val="de-DE"/>
        </w:rPr>
        <w:t xml:space="preserve"> – Today, from 4-6pm – Join us for a Cozy Gathering of Flavor and Friendship at Hobbs House. Why not invite a friend or a neighbour.  Admission by Donations: Your generosity helps support future community events and keeps the spirit of sharing alive. Are you willing to make a soup to share? Please let J.R. Bridle (jrbridle@gmail.com) or let the Parish office know type of soup you’re bringing.</w:t>
      </w:r>
    </w:p>
    <w:p w14:paraId="05187680" w14:textId="77777777" w:rsidR="001C00D0" w:rsidRDefault="001C00D0">
      <w:pPr>
        <w:pStyle w:val="BodyA"/>
        <w:spacing w:after="0"/>
        <w:rPr>
          <w:rStyle w:val="NoneA"/>
          <w:sz w:val="12"/>
          <w:szCs w:val="12"/>
          <w:lang w:val="de-DE"/>
        </w:rPr>
      </w:pPr>
    </w:p>
    <w:p w14:paraId="1686B21E" w14:textId="77777777" w:rsidR="001C00D0" w:rsidRDefault="00000000">
      <w:pPr>
        <w:pStyle w:val="BodyA"/>
      </w:pPr>
      <w:proofErr w:type="gramStart"/>
      <w:r>
        <w:rPr>
          <w:b/>
          <w:bCs/>
        </w:rPr>
        <w:t xml:space="preserve">Scarecrow Alley - </w:t>
      </w:r>
      <w:r>
        <w:t>Saturday</w:t>
      </w:r>
      <w:proofErr w:type="gramEnd"/>
      <w:r>
        <w:t xml:space="preserve">, October 25, 2025 — Trinity Church is sponsoring Scarecrow Alley on our front/side lawn. This project is to welcome families as they trick or </w:t>
      </w:r>
      <w:proofErr w:type="gramStart"/>
      <w:r>
        <w:t>treat during</w:t>
      </w:r>
      <w:proofErr w:type="gramEnd"/>
      <w:r>
        <w:t xml:space="preserve"> Hampton's PTA Halloween Town on Marston Way.  Scarecrow Building: 10am </w:t>
      </w:r>
      <w:r>
        <w:br/>
        <w:t>Hand out candy for Hampton's PTA Trunk or Treating: 4-6pm We are also happy to accept candy donations to pass out during this fun as part of our outreach to the community.</w:t>
      </w:r>
    </w:p>
    <w:p w14:paraId="486BE36B" w14:textId="77777777" w:rsidR="001C00D0" w:rsidRDefault="00000000">
      <w:pPr>
        <w:pStyle w:val="BodyA"/>
        <w:rPr>
          <w:rStyle w:val="NoneA"/>
          <w:b/>
          <w:bCs/>
        </w:rPr>
      </w:pPr>
      <w:r>
        <w:t xml:space="preserve"> </w:t>
      </w:r>
    </w:p>
    <w:p w14:paraId="6E005463" w14:textId="77777777" w:rsidR="001C00D0" w:rsidRDefault="00000000">
      <w:pPr>
        <w:pStyle w:val="BodyA"/>
      </w:pPr>
      <w:r>
        <w:rPr>
          <w:b/>
          <w:bCs/>
        </w:rPr>
        <w:lastRenderedPageBreak/>
        <w:t>Food Pantry Cereal Donations</w:t>
      </w:r>
      <w:r>
        <w:rPr>
          <w:lang w:val="de-DE"/>
        </w:rPr>
        <w:t xml:space="preserve"> - The Food Pantry frequently runs low on cereal. You can help by picking up an extra box when you do your weekly shop! Please no children's sugary cereals. Cheerio's, Cornflakes, Chex etc all good!</w:t>
      </w:r>
    </w:p>
    <w:p w14:paraId="1DB255F9" w14:textId="77777777" w:rsidR="001C00D0" w:rsidRDefault="00000000">
      <w:pPr>
        <w:pStyle w:val="BodyA"/>
        <w:spacing w:after="0"/>
        <w:rPr>
          <w:rStyle w:val="NoneA"/>
        </w:rPr>
      </w:pPr>
      <w:proofErr w:type="spellStart"/>
      <w:r>
        <w:rPr>
          <w:b/>
          <w:bCs/>
        </w:rPr>
        <w:t>ChIPS</w:t>
      </w:r>
      <w:proofErr w:type="spellEnd"/>
      <w:r>
        <w:rPr>
          <w:b/>
          <w:bCs/>
        </w:rPr>
        <w:t xml:space="preserve"> Toy Drive - </w:t>
      </w:r>
      <w:r>
        <w:rPr>
          <w:rStyle w:val="NoneA"/>
        </w:rPr>
        <w:t xml:space="preserve">We are collecting for the annual toy drive for Children of Incarcerated </w:t>
      </w:r>
      <w:proofErr w:type="gramStart"/>
      <w:r>
        <w:rPr>
          <w:rStyle w:val="NoneA"/>
        </w:rPr>
        <w:t>Persons</w:t>
      </w:r>
      <w:proofErr w:type="gramEnd"/>
      <w:r>
        <w:rPr>
          <w:rStyle w:val="NoneA"/>
        </w:rPr>
        <w:t xml:space="preserve"> and you are invited to bring your gifts to church by the </w:t>
      </w:r>
      <w:proofErr w:type="gramStart"/>
      <w:r>
        <w:rPr>
          <w:b/>
          <w:bCs/>
        </w:rPr>
        <w:t>29th</w:t>
      </w:r>
      <w:proofErr w:type="gramEnd"/>
      <w:r>
        <w:rPr>
          <w:b/>
          <w:bCs/>
        </w:rPr>
        <w:t xml:space="preserve"> October</w:t>
      </w:r>
      <w:r>
        <w:rPr>
          <w:rStyle w:val="NoneA"/>
        </w:rPr>
        <w:t xml:space="preserve">.  Our </w:t>
      </w:r>
      <w:proofErr w:type="gramStart"/>
      <w:r>
        <w:rPr>
          <w:rStyle w:val="NoneA"/>
        </w:rPr>
        <w:t>delegates to convention</w:t>
      </w:r>
      <w:proofErr w:type="gramEnd"/>
      <w:r>
        <w:rPr>
          <w:rStyle w:val="NoneA"/>
        </w:rPr>
        <w:t xml:space="preserve"> will bring with them </w:t>
      </w:r>
      <w:proofErr w:type="gramStart"/>
      <w:r>
        <w:rPr>
          <w:rStyle w:val="NoneA"/>
        </w:rPr>
        <w:t>to</w:t>
      </w:r>
      <w:proofErr w:type="gramEnd"/>
      <w:r>
        <w:rPr>
          <w:rStyle w:val="NoneA"/>
        </w:rPr>
        <w:t xml:space="preserve"> Diocesan Convention on the 1st of November. </w:t>
      </w:r>
      <w:r>
        <w:rPr>
          <w:rStyle w:val="NoneA"/>
        </w:rPr>
        <w:br/>
        <w:t xml:space="preserve">Gift guidelines: </w:t>
      </w:r>
    </w:p>
    <w:p w14:paraId="5D98FC9C" w14:textId="77777777" w:rsidR="001C00D0" w:rsidRDefault="00000000">
      <w:pPr>
        <w:pStyle w:val="BodyA"/>
        <w:numPr>
          <w:ilvl w:val="0"/>
          <w:numId w:val="2"/>
        </w:numPr>
        <w:spacing w:after="0"/>
        <w:rPr>
          <w:b/>
          <w:bCs/>
        </w:rPr>
      </w:pPr>
      <w:r>
        <w:t>Gifts are grouped according to the following age groups: birth to 1; ages 2 to 4; ages 5 to 7; ages 8-11; and ages 12-15</w:t>
      </w:r>
    </w:p>
    <w:p w14:paraId="511FCDA1" w14:textId="77777777" w:rsidR="001C00D0" w:rsidRDefault="00000000">
      <w:pPr>
        <w:pStyle w:val="BodyA"/>
        <w:numPr>
          <w:ilvl w:val="0"/>
          <w:numId w:val="3"/>
        </w:numPr>
        <w:spacing w:after="0"/>
        <w:rPr>
          <w:b/>
          <w:bCs/>
          <w:sz w:val="22"/>
          <w:szCs w:val="22"/>
        </w:rPr>
      </w:pPr>
      <w:r>
        <w:rPr>
          <w:sz w:val="22"/>
          <w:szCs w:val="22"/>
        </w:rPr>
        <w:t>Gifts should have a retail value of about, and no more than, $25</w:t>
      </w:r>
    </w:p>
    <w:p w14:paraId="4C2074FA" w14:textId="77777777" w:rsidR="001C00D0" w:rsidRDefault="00000000">
      <w:pPr>
        <w:pStyle w:val="BodyA"/>
        <w:numPr>
          <w:ilvl w:val="0"/>
          <w:numId w:val="3"/>
        </w:numPr>
        <w:spacing w:after="0"/>
        <w:rPr>
          <w:b/>
          <w:bCs/>
          <w:sz w:val="22"/>
          <w:szCs w:val="22"/>
        </w:rPr>
      </w:pPr>
      <w:r>
        <w:rPr>
          <w:sz w:val="22"/>
          <w:szCs w:val="22"/>
        </w:rPr>
        <w:t>If you purchase a gift that requires batteries, please include those with the gift. It’s so discouraging to receive a gift with no batteries.</w:t>
      </w:r>
    </w:p>
    <w:p w14:paraId="14346C58" w14:textId="77777777" w:rsidR="001C00D0" w:rsidRDefault="00000000">
      <w:pPr>
        <w:pStyle w:val="BodyA"/>
        <w:numPr>
          <w:ilvl w:val="0"/>
          <w:numId w:val="3"/>
        </w:numPr>
        <w:spacing w:after="0"/>
        <w:rPr>
          <w:b/>
          <w:bCs/>
          <w:sz w:val="22"/>
          <w:szCs w:val="22"/>
        </w:rPr>
      </w:pPr>
      <w:r>
        <w:rPr>
          <w:sz w:val="22"/>
          <w:szCs w:val="22"/>
        </w:rPr>
        <w:t> Consider buying a gift that would be appropriate for both boys and girls such as balls or board games.</w:t>
      </w:r>
    </w:p>
    <w:p w14:paraId="3A2D376C" w14:textId="77777777" w:rsidR="001C00D0" w:rsidRDefault="00000000">
      <w:pPr>
        <w:pStyle w:val="BodyA"/>
        <w:numPr>
          <w:ilvl w:val="0"/>
          <w:numId w:val="3"/>
        </w:numPr>
        <w:spacing w:after="0"/>
        <w:rPr>
          <w:b/>
          <w:bCs/>
          <w:sz w:val="22"/>
          <w:szCs w:val="22"/>
        </w:rPr>
      </w:pPr>
      <w:r>
        <w:rPr>
          <w:sz w:val="22"/>
          <w:szCs w:val="22"/>
        </w:rPr>
        <w:t>Books must be new.   The goal is for each child to receive a book and a toy.</w:t>
      </w:r>
    </w:p>
    <w:p w14:paraId="73B400B3" w14:textId="77777777" w:rsidR="001C00D0" w:rsidRDefault="00000000">
      <w:pPr>
        <w:pStyle w:val="BodyA"/>
        <w:numPr>
          <w:ilvl w:val="0"/>
          <w:numId w:val="3"/>
        </w:numPr>
        <w:spacing w:after="0"/>
        <w:rPr>
          <w:b/>
          <w:bCs/>
          <w:sz w:val="22"/>
          <w:szCs w:val="22"/>
        </w:rPr>
      </w:pPr>
      <w:r>
        <w:rPr>
          <w:sz w:val="22"/>
          <w:szCs w:val="22"/>
        </w:rPr>
        <w:t xml:space="preserve">Please </w:t>
      </w:r>
      <w:r>
        <w:rPr>
          <w:rStyle w:val="NoneA"/>
          <w:b/>
          <w:bCs/>
          <w:sz w:val="22"/>
          <w:szCs w:val="22"/>
        </w:rPr>
        <w:t>NO</w:t>
      </w:r>
      <w:r>
        <w:rPr>
          <w:sz w:val="22"/>
          <w:szCs w:val="22"/>
        </w:rPr>
        <w:t xml:space="preserve"> jewelry, balloons, crayons, play dough, glue, bubbles, make up, long sticks, knitting needles, crochet hooks, paint brushes, glass items, clothing, sharp tools, or toy weapons of any kind.</w:t>
      </w:r>
    </w:p>
    <w:p w14:paraId="5B8BC464" w14:textId="77777777" w:rsidR="001C00D0" w:rsidRDefault="00000000">
      <w:pPr>
        <w:pStyle w:val="BodyA"/>
        <w:numPr>
          <w:ilvl w:val="0"/>
          <w:numId w:val="3"/>
        </w:numPr>
        <w:spacing w:after="0"/>
        <w:rPr>
          <w:b/>
          <w:bCs/>
          <w:sz w:val="22"/>
          <w:szCs w:val="22"/>
        </w:rPr>
      </w:pPr>
      <w:r>
        <w:rPr>
          <w:sz w:val="22"/>
          <w:szCs w:val="22"/>
        </w:rPr>
        <w:t>Don’t forget the older children. It is often easier to buy gifts for younger children. There is always a shortage of gifts for older children.</w:t>
      </w:r>
    </w:p>
    <w:p w14:paraId="1BFA29CA" w14:textId="77777777" w:rsidR="001C00D0" w:rsidRDefault="00000000">
      <w:pPr>
        <w:pStyle w:val="BodyA"/>
        <w:spacing w:before="80" w:after="0"/>
        <w:rPr>
          <w:lang w:val="de-DE"/>
        </w:rPr>
      </w:pPr>
      <w:r>
        <w:rPr>
          <w:b/>
          <w:bCs/>
          <w:lang w:val="de-DE"/>
        </w:rPr>
        <w:t xml:space="preserve">Advent Calendar Raffle - </w:t>
      </w:r>
      <w:r>
        <w:rPr>
          <w:lang w:val="de-DE"/>
        </w:rPr>
        <w:t>Our Advent Calendar Raffle will be coming soon! Here are the easy  ways to help with this fundraiser:  donate $15-$25 gift card(s); take the letter in the Narthex to local businesses and ask for donations; spread the word about the raffle; and you can sell calendars.</w:t>
      </w:r>
    </w:p>
    <w:p w14:paraId="6721EEB7" w14:textId="77777777" w:rsidR="001C00D0" w:rsidRDefault="00000000" w:rsidP="00396E9D">
      <w:pPr>
        <w:pStyle w:val="BodyA"/>
        <w:spacing w:after="0"/>
        <w:rPr>
          <w:rStyle w:val="None"/>
          <w:u w:val="single"/>
          <w:lang w:val="de-DE"/>
        </w:rPr>
      </w:pPr>
      <w:r>
        <w:rPr>
          <w:lang w:val="de-DE"/>
        </w:rPr>
        <w:t>We need all donations dropped off at the parish office by Nov. 1st. Let Rusty know if you’d like to sell calendars (</w:t>
      </w:r>
      <w:r>
        <w:rPr>
          <w:rStyle w:val="Hyperlink0"/>
        </w:rPr>
        <w:fldChar w:fldCharType="begin"/>
      </w:r>
      <w:r>
        <w:rPr>
          <w:rStyle w:val="Hyperlink0"/>
        </w:rPr>
        <w:instrText xml:space="preserve"> HYPERLINK "mailto:rbridle58@gmail.com"</w:instrText>
      </w:r>
      <w:r>
        <w:rPr>
          <w:rStyle w:val="Hyperlink0"/>
        </w:rPr>
      </w:r>
      <w:r>
        <w:rPr>
          <w:rStyle w:val="Hyperlink0"/>
        </w:rPr>
        <w:fldChar w:fldCharType="separate"/>
      </w:r>
      <w:r>
        <w:rPr>
          <w:rStyle w:val="Hyperlink0"/>
        </w:rPr>
        <w:t>rbridle58@gmail.com</w:t>
      </w:r>
      <w:r>
        <w:rPr>
          <w:lang w:val="de-DE"/>
        </w:rPr>
        <w:fldChar w:fldCharType="end"/>
      </w:r>
      <w:r>
        <w:rPr>
          <w:rStyle w:val="None"/>
          <w:lang w:val="de-DE"/>
        </w:rPr>
        <w:t xml:space="preserve"> or call the parish office (603-926-5688) to let us know.</w:t>
      </w:r>
    </w:p>
    <w:p w14:paraId="1BCFD57F" w14:textId="77777777" w:rsidR="001C00D0" w:rsidRDefault="00000000">
      <w:pPr>
        <w:pStyle w:val="BodyA"/>
        <w:jc w:val="center"/>
        <w:rPr>
          <w:rStyle w:val="None"/>
          <w:u w:val="single"/>
        </w:rPr>
      </w:pPr>
      <w:r>
        <w:rPr>
          <w:rStyle w:val="None"/>
          <w:noProof/>
          <w:u w:val="single"/>
        </w:rPr>
        <mc:AlternateContent>
          <mc:Choice Requires="wps">
            <w:drawing>
              <wp:inline distT="0" distB="0" distL="0" distR="0" wp14:anchorId="4AB6FAC1" wp14:editId="68BE90D5">
                <wp:extent cx="4571873" cy="14653"/>
                <wp:effectExtent l="0" t="0" r="0" b="0"/>
                <wp:docPr id="1073741826" name="officeArt object" descr="Rectangle"/>
                <wp:cNvGraphicFramePr/>
                <a:graphic xmlns:a="http://schemas.openxmlformats.org/drawingml/2006/main">
                  <a:graphicData uri="http://schemas.microsoft.com/office/word/2010/wordprocessingShape">
                    <wps:wsp>
                      <wps:cNvSpPr/>
                      <wps:spPr>
                        <a:xfrm>
                          <a:off x="0" y="0"/>
                          <a:ext cx="4571873" cy="14653"/>
                        </a:xfrm>
                        <a:prstGeom prst="rect">
                          <a:avLst/>
                        </a:prstGeom>
                        <a:solidFill>
                          <a:srgbClr val="A0A0A0"/>
                        </a:solidFill>
                        <a:ln w="12700" cap="flat">
                          <a:noFill/>
                          <a:miter lim="400000"/>
                        </a:ln>
                        <a:effectLst/>
                      </wps:spPr>
                      <wps:bodyPr/>
                    </wps:wsp>
                  </a:graphicData>
                </a:graphic>
              </wp:inline>
            </w:drawing>
          </mc:Choice>
          <mc:Fallback>
            <w:pict>
              <v:rect id="_x0000_s1026" style="visibility:visible;width:360.0pt;height:1.2pt;">
                <v:fill color="#A0A0A0" opacity="100.0%" type="solid"/>
                <v:stroke on="f" weight="1.0pt" dashstyle="solid" endcap="flat" miterlimit="400.0%" joinstyle="miter" linestyle="single" startarrow="none" startarrowwidth="medium" startarrowlength="medium" endarrow="none" endarrowwidth="medium" endarrowlength="medium"/>
              </v:rect>
            </w:pict>
          </mc:Fallback>
        </mc:AlternateContent>
      </w:r>
    </w:p>
    <w:p w14:paraId="0F3E3C03" w14:textId="77777777" w:rsidR="001C00D0" w:rsidRDefault="00000000">
      <w:pPr>
        <w:pStyle w:val="BodyA"/>
        <w:spacing w:after="0"/>
        <w:jc w:val="center"/>
        <w:rPr>
          <w:rStyle w:val="None"/>
          <w:b/>
          <w:bCs/>
          <w:sz w:val="22"/>
          <w:szCs w:val="22"/>
        </w:rPr>
      </w:pPr>
      <w:r>
        <w:rPr>
          <w:rStyle w:val="None"/>
          <w:b/>
          <w:bCs/>
          <w:sz w:val="23"/>
          <w:szCs w:val="23"/>
        </w:rPr>
        <w:t>Trinity Episcopal Church</w:t>
      </w:r>
      <w:r>
        <w:rPr>
          <w:rStyle w:val="None"/>
          <w:b/>
          <w:bCs/>
          <w:sz w:val="22"/>
          <w:szCs w:val="22"/>
        </w:rPr>
        <w:t xml:space="preserve"> </w:t>
      </w:r>
    </w:p>
    <w:p w14:paraId="6190EE85" w14:textId="77777777" w:rsidR="001C00D0" w:rsidRDefault="00000000">
      <w:pPr>
        <w:pStyle w:val="BodyA"/>
        <w:spacing w:after="0"/>
        <w:jc w:val="center"/>
        <w:rPr>
          <w:rStyle w:val="None"/>
          <w:sz w:val="22"/>
          <w:szCs w:val="22"/>
          <w14:textOutline w14:w="12700" w14:cap="flat" w14:cmpd="sng" w14:algn="ctr">
            <w14:noFill/>
            <w14:prstDash w14:val="solid"/>
            <w14:miter w14:lim="400000"/>
          </w14:textOutline>
        </w:rPr>
      </w:pPr>
      <w:r>
        <w:rPr>
          <w:rStyle w:val="None"/>
          <w:sz w:val="22"/>
          <w:szCs w:val="22"/>
          <w14:textOutline w14:w="12700" w14:cap="flat" w14:cmpd="sng" w14:algn="ctr">
            <w14:noFill/>
            <w14:prstDash w14:val="solid"/>
            <w14:miter w14:lim="400000"/>
          </w14:textOutline>
        </w:rPr>
        <w:t>200 High Street, Hampton, NH 03842   603-926-5688</w:t>
      </w:r>
    </w:p>
    <w:p w14:paraId="101B3D56" w14:textId="77777777" w:rsidR="001C00D0" w:rsidRDefault="00000000">
      <w:pPr>
        <w:pStyle w:val="Heading31"/>
        <w:spacing w:after="0"/>
        <w:jc w:val="center"/>
        <w:rPr>
          <w:rStyle w:val="None"/>
          <w:sz w:val="22"/>
          <w:szCs w:val="22"/>
        </w:rPr>
      </w:pPr>
      <w:r>
        <w:rPr>
          <w:rStyle w:val="None"/>
          <w:sz w:val="22"/>
          <w:szCs w:val="22"/>
          <w14:textOutline w14:w="12700" w14:cap="flat" w14:cmpd="sng" w14:algn="ctr">
            <w14:noFill/>
            <w14:prstDash w14:val="solid"/>
            <w14:miter w14:lim="400000"/>
          </w14:textOutline>
        </w:rPr>
        <w:t xml:space="preserve"> </w:t>
      </w:r>
      <w:r>
        <w:rPr>
          <w:rStyle w:val="None"/>
          <w:sz w:val="22"/>
          <w:szCs w:val="22"/>
        </w:rPr>
        <w:t>Parish Office Hours: Tue to Thur 9am-12pm</w:t>
      </w:r>
    </w:p>
    <w:p w14:paraId="000CB7A1" w14:textId="77777777" w:rsidR="001C00D0" w:rsidRDefault="001C00D0">
      <w:pPr>
        <w:pStyle w:val="Heading31"/>
        <w:jc w:val="center"/>
        <w:rPr>
          <w:rStyle w:val="None"/>
          <w:b/>
          <w:bCs/>
          <w:sz w:val="22"/>
          <w:szCs w:val="22"/>
        </w:rPr>
      </w:pPr>
      <w:hyperlink r:id="rId8" w:history="1">
        <w:r>
          <w:rPr>
            <w:rStyle w:val="Hyperlink1"/>
          </w:rPr>
          <w:t>www.trinityhampton.org</w:t>
        </w:r>
      </w:hyperlink>
      <w:r w:rsidR="00000000">
        <w:rPr>
          <w:rStyle w:val="None"/>
          <w:b/>
          <w:bCs/>
          <w:sz w:val="22"/>
          <w:szCs w:val="22"/>
        </w:rPr>
        <w:t xml:space="preserve">   </w:t>
      </w:r>
    </w:p>
    <w:p w14:paraId="02ED557D" w14:textId="77777777" w:rsidR="001C00D0" w:rsidRDefault="00000000">
      <w:pPr>
        <w:pStyle w:val="BodyA"/>
        <w:spacing w:after="0"/>
        <w:jc w:val="center"/>
        <w:rPr>
          <w:rStyle w:val="Hyperlink2"/>
        </w:rPr>
      </w:pPr>
      <w:r>
        <w:rPr>
          <w:rStyle w:val="None"/>
          <w:sz w:val="22"/>
          <w:szCs w:val="22"/>
        </w:rPr>
        <w:t xml:space="preserve">Vicar: </w:t>
      </w:r>
      <w:proofErr w:type="spellStart"/>
      <w:r>
        <w:rPr>
          <w:rStyle w:val="None"/>
          <w:sz w:val="22"/>
          <w:szCs w:val="22"/>
        </w:rPr>
        <w:t>Revd</w:t>
      </w:r>
      <w:proofErr w:type="spellEnd"/>
      <w:r>
        <w:rPr>
          <w:rStyle w:val="None"/>
          <w:sz w:val="22"/>
          <w:szCs w:val="22"/>
        </w:rPr>
        <w:t xml:space="preserve"> Leah Philbrick  </w:t>
      </w:r>
      <w:hyperlink r:id="rId9" w:history="1">
        <w:r w:rsidR="001C00D0">
          <w:rPr>
            <w:rStyle w:val="Hyperlink2"/>
          </w:rPr>
          <w:t>seacoastvicar@gmail.com</w:t>
        </w:r>
      </w:hyperlink>
    </w:p>
    <w:p w14:paraId="65F54026" w14:textId="77777777" w:rsidR="001C00D0" w:rsidRDefault="00000000">
      <w:pPr>
        <w:pStyle w:val="BodyA"/>
        <w:spacing w:after="0"/>
        <w:jc w:val="center"/>
        <w:rPr>
          <w:rStyle w:val="Hyperlink2"/>
        </w:rPr>
      </w:pPr>
      <w:r>
        <w:rPr>
          <w:rStyle w:val="Hyperlink2"/>
        </w:rPr>
        <w:t xml:space="preserve">Sr. Church Warden: JR Bridle jrbridle@gmail.com </w:t>
      </w:r>
    </w:p>
    <w:p w14:paraId="0CAAF1F4" w14:textId="77777777" w:rsidR="001C00D0" w:rsidRDefault="00000000">
      <w:pPr>
        <w:pStyle w:val="BodyA"/>
        <w:spacing w:after="0"/>
        <w:jc w:val="center"/>
        <w:rPr>
          <w:rStyle w:val="Hyperlink2"/>
        </w:rPr>
      </w:pPr>
      <w:r>
        <w:rPr>
          <w:rStyle w:val="Hyperlink2"/>
        </w:rPr>
        <w:t xml:space="preserve">Music Director: Breanne Battey  </w:t>
      </w:r>
      <w:hyperlink r:id="rId10" w:history="1">
        <w:r w:rsidR="001C00D0">
          <w:rPr>
            <w:rStyle w:val="Hyperlink2"/>
          </w:rPr>
          <w:t>brbattey@gmail.com</w:t>
        </w:r>
      </w:hyperlink>
      <w:r>
        <w:rPr>
          <w:rStyle w:val="Hyperlink2"/>
        </w:rPr>
        <w:t xml:space="preserve"> </w:t>
      </w:r>
    </w:p>
    <w:p w14:paraId="1510E07B" w14:textId="77777777" w:rsidR="001C00D0" w:rsidRDefault="00000000">
      <w:pPr>
        <w:pStyle w:val="BodyA"/>
        <w:spacing w:after="0"/>
        <w:jc w:val="center"/>
      </w:pPr>
      <w:r>
        <w:rPr>
          <w:rStyle w:val="None"/>
          <w:sz w:val="22"/>
          <w:szCs w:val="22"/>
        </w:rPr>
        <w:t xml:space="preserve">Church Administrator: Nita Niemczyk </w:t>
      </w:r>
      <w:hyperlink r:id="rId11" w:history="1">
        <w:r w:rsidR="001C00D0">
          <w:rPr>
            <w:rStyle w:val="Hyperlink3"/>
          </w:rPr>
          <w:t>trinity55ad@gmail.com</w:t>
        </w:r>
      </w:hyperlink>
    </w:p>
    <w:sectPr w:rsidR="001C00D0" w:rsidSect="00396E9D">
      <w:headerReference w:type="default" r:id="rId12"/>
      <w:footerReference w:type="default" r:id="rId13"/>
      <w:pgSz w:w="7920" w:h="12240" w:orient="landscape" w:code="1"/>
      <w:pgMar w:top="360" w:right="360" w:bottom="360" w:left="36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07517" w14:textId="77777777" w:rsidR="003745D7" w:rsidRDefault="003745D7">
      <w:r>
        <w:separator/>
      </w:r>
    </w:p>
  </w:endnote>
  <w:endnote w:type="continuationSeparator" w:id="0">
    <w:p w14:paraId="7FBF1FCC" w14:textId="77777777" w:rsidR="003745D7" w:rsidRDefault="00374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67EE5" w14:textId="77777777" w:rsidR="001C00D0" w:rsidRDefault="001C00D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B6F15" w14:textId="77777777" w:rsidR="003745D7" w:rsidRDefault="003745D7">
      <w:r>
        <w:separator/>
      </w:r>
    </w:p>
  </w:footnote>
  <w:footnote w:type="continuationSeparator" w:id="0">
    <w:p w14:paraId="75EA434A" w14:textId="77777777" w:rsidR="003745D7" w:rsidRDefault="00374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E68CF" w14:textId="77777777" w:rsidR="001C00D0" w:rsidRDefault="001C00D0">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42845"/>
    <w:multiLevelType w:val="hybridMultilevel"/>
    <w:tmpl w:val="FB8CD7DA"/>
    <w:numStyleLink w:val="ImportedStyle1"/>
  </w:abstractNum>
  <w:abstractNum w:abstractNumId="1" w15:restartNumberingAfterBreak="0">
    <w:nsid w:val="71E52E8C"/>
    <w:multiLevelType w:val="hybridMultilevel"/>
    <w:tmpl w:val="FB8CD7DA"/>
    <w:styleLink w:val="ImportedStyle1"/>
    <w:lvl w:ilvl="0" w:tplc="75EECB46">
      <w:start w:val="1"/>
      <w:numFmt w:val="bullet"/>
      <w:lvlText w:val="•"/>
      <w:lvlJc w:val="left"/>
      <w:pPr>
        <w:ind w:left="3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1" w:tplc="F6048A90">
      <w:start w:val="1"/>
      <w:numFmt w:val="bullet"/>
      <w:lvlText w:val="•"/>
      <w:lvlJc w:val="left"/>
      <w:pPr>
        <w:ind w:left="11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2" w:tplc="1DDA7F86">
      <w:start w:val="1"/>
      <w:numFmt w:val="bullet"/>
      <w:lvlText w:val="•"/>
      <w:lvlJc w:val="left"/>
      <w:pPr>
        <w:ind w:left="18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3" w:tplc="D08079EA">
      <w:start w:val="1"/>
      <w:numFmt w:val="bullet"/>
      <w:lvlText w:val="•"/>
      <w:lvlJc w:val="left"/>
      <w:pPr>
        <w:ind w:left="25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4" w:tplc="83FE3C40">
      <w:start w:val="1"/>
      <w:numFmt w:val="bullet"/>
      <w:lvlText w:val="•"/>
      <w:lvlJc w:val="left"/>
      <w:pPr>
        <w:ind w:left="327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5" w:tplc="B3DEC71C">
      <w:start w:val="1"/>
      <w:numFmt w:val="bullet"/>
      <w:lvlText w:val="•"/>
      <w:lvlJc w:val="left"/>
      <w:pPr>
        <w:ind w:left="39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6" w:tplc="283859BA">
      <w:start w:val="1"/>
      <w:numFmt w:val="bullet"/>
      <w:lvlText w:val="•"/>
      <w:lvlJc w:val="left"/>
      <w:pPr>
        <w:ind w:left="47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7" w:tplc="C65E9C9C">
      <w:start w:val="1"/>
      <w:numFmt w:val="bullet"/>
      <w:lvlText w:val="•"/>
      <w:lvlJc w:val="left"/>
      <w:pPr>
        <w:ind w:left="54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8" w:tplc="ADA419CC">
      <w:start w:val="1"/>
      <w:numFmt w:val="bullet"/>
      <w:lvlText w:val="•"/>
      <w:lvlJc w:val="left"/>
      <w:pPr>
        <w:ind w:left="61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abstractNum>
  <w:num w:numId="1" w16cid:durableId="511067728">
    <w:abstractNumId w:val="1"/>
  </w:num>
  <w:num w:numId="2" w16cid:durableId="483157731">
    <w:abstractNumId w:val="0"/>
  </w:num>
  <w:num w:numId="3" w16cid:durableId="925071168">
    <w:abstractNumId w:val="0"/>
    <w:lvlOverride w:ilvl="0">
      <w:lvl w:ilvl="0" w:tplc="FBCA039C">
        <w:start w:val="1"/>
        <w:numFmt w:val="bullet"/>
        <w:lvlText w:val="•"/>
        <w:lvlJc w:val="left"/>
        <w:pPr>
          <w:ind w:left="3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132CC9E">
        <w:start w:val="1"/>
        <w:numFmt w:val="bullet"/>
        <w:lvlText w:val="•"/>
        <w:lvlJc w:val="left"/>
        <w:pPr>
          <w:ind w:left="11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6D6C20C">
        <w:start w:val="1"/>
        <w:numFmt w:val="bullet"/>
        <w:lvlText w:val="•"/>
        <w:lvlJc w:val="left"/>
        <w:pPr>
          <w:ind w:left="18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7BA2C58">
        <w:start w:val="1"/>
        <w:numFmt w:val="bullet"/>
        <w:lvlText w:val="•"/>
        <w:lvlJc w:val="left"/>
        <w:pPr>
          <w:ind w:left="25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9F2CE078">
        <w:start w:val="1"/>
        <w:numFmt w:val="bullet"/>
        <w:lvlText w:val="•"/>
        <w:lvlJc w:val="left"/>
        <w:pPr>
          <w:ind w:left="327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F6C6BCBC">
        <w:start w:val="1"/>
        <w:numFmt w:val="bullet"/>
        <w:lvlText w:val="•"/>
        <w:lvlJc w:val="left"/>
        <w:pPr>
          <w:ind w:left="399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0520D878">
        <w:start w:val="1"/>
        <w:numFmt w:val="bullet"/>
        <w:lvlText w:val="•"/>
        <w:lvlJc w:val="left"/>
        <w:pPr>
          <w:ind w:left="471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19AC2D62">
        <w:start w:val="1"/>
        <w:numFmt w:val="bullet"/>
        <w:lvlText w:val="•"/>
        <w:lvlJc w:val="left"/>
        <w:pPr>
          <w:ind w:left="543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C5A7386">
        <w:start w:val="1"/>
        <w:numFmt w:val="bullet"/>
        <w:lvlText w:val="•"/>
        <w:lvlJc w:val="left"/>
        <w:pPr>
          <w:ind w:left="6153" w:hanging="393"/>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autoHyphenation/>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00D0"/>
    <w:rsid w:val="001C00D0"/>
    <w:rsid w:val="002061EB"/>
    <w:rsid w:val="003745D7"/>
    <w:rsid w:val="00396E9D"/>
    <w:rsid w:val="004B3D4A"/>
    <w:rsid w:val="00802565"/>
    <w:rsid w:val="00E92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A1748"/>
  <w15:docId w15:val="{B693C6B7-2319-4EBD-9FE8-F8171148C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3">
    <w:name w:val="heading 3"/>
    <w:uiPriority w:val="9"/>
    <w:unhideWhenUsed/>
    <w:qFormat/>
    <w:pPr>
      <w:spacing w:before="100" w:after="100"/>
      <w:outlineLvl w:val="2"/>
    </w:pPr>
    <w:rPr>
      <w:rFonts w:cs="Arial Unicode MS"/>
      <w:b/>
      <w:bCs/>
      <w:color w:val="000000"/>
      <w:sz w:val="27"/>
      <w:szCs w:val="27"/>
      <w:u w:color="000000"/>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uppressAutoHyphens/>
      <w:spacing w:after="120"/>
    </w:pPr>
    <w:rPr>
      <w:rFonts w:ascii="Calibri" w:hAnsi="Calibri" w:cs="Arial Unicode MS"/>
      <w:color w:val="000000"/>
      <w:sz w:val="24"/>
      <w:szCs w:val="24"/>
      <w:u w:color="000000"/>
    </w:rPr>
  </w:style>
  <w:style w:type="paragraph" w:customStyle="1" w:styleId="BodyB">
    <w:name w:val="Body B"/>
    <w:rPr>
      <w:rFonts w:cs="Arial Unicode MS"/>
      <w:color w:val="000000"/>
      <w:sz w:val="24"/>
      <w:szCs w:val="24"/>
      <w:u w:color="000000"/>
      <w14:textOutline w14:w="12700" w14:cap="flat" w14:cmpd="sng" w14:algn="ctr">
        <w14:noFill/>
        <w14:prstDash w14:val="solid"/>
        <w14:miter w14:lim="400000"/>
      </w14:textOutline>
    </w:rPr>
  </w:style>
  <w:style w:type="paragraph" w:customStyle="1" w:styleId="Heading31">
    <w:name w:val="Heading 31"/>
    <w:pPr>
      <w:tabs>
        <w:tab w:val="center" w:pos="3240"/>
        <w:tab w:val="right" w:pos="6480"/>
      </w:tabs>
      <w:suppressAutoHyphens/>
      <w:spacing w:after="120"/>
      <w:outlineLvl w:val="0"/>
    </w:pPr>
    <w:rPr>
      <w:rFonts w:ascii="Calibri" w:hAnsi="Calibri" w:cs="Arial Unicode MS"/>
      <w:color w:val="000000"/>
      <w:sz w:val="24"/>
      <w:szCs w:val="24"/>
      <w:u w:color="000000"/>
      <w:lang w:val="de-DE"/>
    </w:rPr>
  </w:style>
  <w:style w:type="character" w:customStyle="1" w:styleId="NoneA">
    <w:name w:val="None A"/>
  </w:style>
  <w:style w:type="numbering" w:customStyle="1" w:styleId="ImportedStyle1">
    <w:name w:val="Imported Style 1"/>
    <w:pPr>
      <w:numPr>
        <w:numId w:val="1"/>
      </w:numPr>
    </w:pPr>
  </w:style>
  <w:style w:type="character" w:customStyle="1" w:styleId="None">
    <w:name w:val="None"/>
  </w:style>
  <w:style w:type="character" w:customStyle="1" w:styleId="Hyperlink0">
    <w:name w:val="Hyperlink.0"/>
    <w:basedOn w:val="None"/>
    <w:rPr>
      <w:outline w:val="0"/>
      <w:color w:val="0000FF"/>
      <w:u w:val="single" w:color="0000FF"/>
      <w:lang w:val="de-DE"/>
    </w:rPr>
  </w:style>
  <w:style w:type="character" w:customStyle="1" w:styleId="Hyperlink1">
    <w:name w:val="Hyperlink.1"/>
    <w:basedOn w:val="None"/>
    <w:rPr>
      <w:rFonts w:ascii="Calibri" w:eastAsia="Calibri" w:hAnsi="Calibri" w:cs="Calibri"/>
      <w:b/>
      <w:bCs/>
      <w:outline w:val="0"/>
      <w:color w:val="000000"/>
      <w:sz w:val="22"/>
      <w:szCs w:val="22"/>
      <w:u w:val="single" w:color="000000"/>
    </w:rPr>
  </w:style>
  <w:style w:type="character" w:customStyle="1" w:styleId="Hyperlink2">
    <w:name w:val="Hyperlink.2"/>
    <w:basedOn w:val="None"/>
    <w:rPr>
      <w:outline w:val="0"/>
      <w:color w:val="000000"/>
      <w:sz w:val="22"/>
      <w:szCs w:val="22"/>
      <w:u w:color="000000"/>
    </w:rPr>
  </w:style>
  <w:style w:type="character" w:customStyle="1" w:styleId="Hyperlink3">
    <w:name w:val="Hyperlink.3"/>
    <w:basedOn w:val="None"/>
    <w:rPr>
      <w:sz w:val="22"/>
      <w:szCs w:val="22"/>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inityhampton.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inity55ad@gmai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brbattey@gmail.com" TargetMode="External"/><Relationship Id="rId4" Type="http://schemas.openxmlformats.org/officeDocument/2006/relationships/webSettings" Target="webSettings.xml"/><Relationship Id="rId9" Type="http://schemas.openxmlformats.org/officeDocument/2006/relationships/hyperlink" Target="mailto:seacoastvicar@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1222</Words>
  <Characters>6966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Trinity Church</dc:creator>
  <cp:lastModifiedBy>Trinity Church</cp:lastModifiedBy>
  <cp:revision>2</cp:revision>
  <cp:lastPrinted>2025-10-16T13:22:00Z</cp:lastPrinted>
  <dcterms:created xsi:type="dcterms:W3CDTF">2025-10-16T14:28:00Z</dcterms:created>
  <dcterms:modified xsi:type="dcterms:W3CDTF">2025-10-16T14:28:00Z</dcterms:modified>
</cp:coreProperties>
</file>